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CEC" w:rsidRPr="00426CEC" w:rsidRDefault="00426CEC" w:rsidP="00426CEC">
      <w:pPr>
        <w:spacing w:after="0" w:line="240" w:lineRule="auto"/>
        <w:jc w:val="right"/>
        <w:rPr>
          <w:rFonts w:ascii="Arial" w:eastAsia="Times New Roman" w:hAnsi="Arial" w:cs="Arial"/>
          <w:lang w:eastAsia="es-ES"/>
        </w:rPr>
      </w:pPr>
      <w:r w:rsidRPr="00426CEC">
        <w:rPr>
          <w:rFonts w:ascii="Arial" w:eastAsia="Times New Roman" w:hAnsi="Arial" w:cs="Arial"/>
          <w:lang w:eastAsia="es-ES"/>
        </w:rPr>
        <w:t>Santiago, 27 de Diciembre de 2017</w:t>
      </w:r>
    </w:p>
    <w:p w:rsidR="00426CEC" w:rsidRPr="00426CEC" w:rsidRDefault="00426CEC" w:rsidP="0094257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426CEC" w:rsidRPr="00426CEC" w:rsidRDefault="00426CEC" w:rsidP="0094257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26CEC">
        <w:rPr>
          <w:rFonts w:ascii="Arial" w:eastAsia="Times New Roman" w:hAnsi="Arial" w:cs="Arial"/>
          <w:lang w:eastAsia="es-ES"/>
        </w:rPr>
        <w:t xml:space="preserve">Director del </w:t>
      </w:r>
      <w:proofErr w:type="spellStart"/>
      <w:r w:rsidRPr="00426CEC">
        <w:rPr>
          <w:rFonts w:ascii="Arial" w:eastAsia="Times New Roman" w:hAnsi="Arial" w:cs="Arial"/>
          <w:lang w:eastAsia="es-ES"/>
        </w:rPr>
        <w:t>Servel</w:t>
      </w:r>
      <w:proofErr w:type="spellEnd"/>
    </w:p>
    <w:p w:rsidR="00426CEC" w:rsidRPr="00426CEC" w:rsidRDefault="00426CEC" w:rsidP="0094257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Sr. </w:t>
      </w:r>
      <w:r w:rsidRPr="00426CEC">
        <w:rPr>
          <w:rFonts w:ascii="Arial" w:eastAsia="Times New Roman" w:hAnsi="Arial" w:cs="Arial"/>
          <w:lang w:eastAsia="es-ES"/>
        </w:rPr>
        <w:t>Patricio Santamaría Mutis</w:t>
      </w:r>
    </w:p>
    <w:p w:rsidR="00426CEC" w:rsidRPr="00426CEC" w:rsidRDefault="00426CEC" w:rsidP="0094257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942570" w:rsidRPr="00426CEC" w:rsidRDefault="00BF1B3B" w:rsidP="0094257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E</w:t>
      </w:r>
      <w:r w:rsidR="00942570" w:rsidRPr="00426CEC">
        <w:rPr>
          <w:rFonts w:ascii="Arial" w:eastAsia="Times New Roman" w:hAnsi="Arial" w:cs="Arial"/>
          <w:lang w:eastAsia="es-ES"/>
        </w:rPr>
        <w:t xml:space="preserve">l 12 de diciembre se puso en la tabla del </w:t>
      </w:r>
      <w:r>
        <w:rPr>
          <w:rFonts w:ascii="Arial" w:eastAsia="Times New Roman" w:hAnsi="Arial" w:cs="Arial"/>
          <w:lang w:eastAsia="es-ES"/>
        </w:rPr>
        <w:t>Consejo Municipal de Santiago</w:t>
      </w:r>
      <w:r w:rsidR="00942570" w:rsidRPr="00426CEC"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la solicitud, patrocinada por el </w:t>
      </w:r>
      <w:proofErr w:type="spellStart"/>
      <w:r>
        <w:rPr>
          <w:rFonts w:ascii="Arial" w:eastAsia="Times New Roman" w:hAnsi="Arial" w:cs="Arial"/>
          <w:lang w:eastAsia="es-ES"/>
        </w:rPr>
        <w:t>Servel</w:t>
      </w:r>
      <w:proofErr w:type="spellEnd"/>
      <w:r>
        <w:rPr>
          <w:rFonts w:ascii="Arial" w:eastAsia="Times New Roman" w:hAnsi="Arial" w:cs="Arial"/>
          <w:lang w:eastAsia="es-ES"/>
        </w:rPr>
        <w:t xml:space="preserve">, </w:t>
      </w:r>
      <w:r w:rsidR="00942570" w:rsidRPr="00426CEC">
        <w:rPr>
          <w:rFonts w:ascii="Arial" w:eastAsia="Times New Roman" w:hAnsi="Arial" w:cs="Arial"/>
          <w:lang w:eastAsia="es-ES"/>
        </w:rPr>
        <w:t xml:space="preserve">de nombrar la plazoleta ubicada en calle Esmeralda 611 con el nombre de “Juan Ignacio García Rodríguez”, ex director </w:t>
      </w:r>
      <w:r>
        <w:rPr>
          <w:rFonts w:ascii="Arial" w:eastAsia="Times New Roman" w:hAnsi="Arial" w:cs="Arial"/>
          <w:lang w:eastAsia="es-ES"/>
        </w:rPr>
        <w:t>de la</w:t>
      </w:r>
      <w:r w:rsidR="00942570" w:rsidRPr="00426CEC">
        <w:rPr>
          <w:rFonts w:ascii="Arial" w:eastAsia="Times New Roman" w:hAnsi="Arial" w:cs="Arial"/>
          <w:lang w:eastAsia="es-ES"/>
        </w:rPr>
        <w:t xml:space="preserve"> institución.  Según los antecedentes, el señor García </w:t>
      </w:r>
      <w:r>
        <w:rPr>
          <w:rFonts w:ascii="Arial" w:eastAsia="Times New Roman" w:hAnsi="Arial" w:cs="Arial"/>
          <w:lang w:eastAsia="es-ES"/>
        </w:rPr>
        <w:t xml:space="preserve">fue funcionario en dicha </w:t>
      </w:r>
      <w:r w:rsidR="00942570" w:rsidRPr="00426CEC">
        <w:rPr>
          <w:rFonts w:ascii="Arial" w:eastAsia="Times New Roman" w:hAnsi="Arial" w:cs="Arial"/>
          <w:lang w:eastAsia="es-ES"/>
        </w:rPr>
        <w:t>repartición desde el año 1964 hasta el 2013</w:t>
      </w:r>
      <w:r>
        <w:rPr>
          <w:rFonts w:ascii="Arial" w:eastAsia="Times New Roman" w:hAnsi="Arial" w:cs="Arial"/>
          <w:lang w:eastAsia="es-ES"/>
        </w:rPr>
        <w:t>, donde llegó a ser director del servicio</w:t>
      </w:r>
      <w:r w:rsidR="00942570" w:rsidRPr="00426CEC">
        <w:rPr>
          <w:rFonts w:ascii="Arial" w:eastAsia="Times New Roman" w:hAnsi="Arial" w:cs="Arial"/>
          <w:lang w:eastAsia="es-ES"/>
        </w:rPr>
        <w:t xml:space="preserve">. </w:t>
      </w:r>
    </w:p>
    <w:p w:rsidR="00942570" w:rsidRPr="00426CEC" w:rsidRDefault="00942570" w:rsidP="00942570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942570" w:rsidRPr="00426CEC" w:rsidRDefault="00BF1B3B" w:rsidP="0094257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firmantes de la presente carta c</w:t>
      </w:r>
      <w:r w:rsidR="00942570" w:rsidRPr="00426CEC">
        <w:rPr>
          <w:rFonts w:ascii="Arial" w:hAnsi="Arial" w:cs="Arial"/>
          <w:sz w:val="22"/>
          <w:szCs w:val="22"/>
        </w:rPr>
        <w:t xml:space="preserve">onsideramos que nombrar la plazoleta con el nombre del ex director </w:t>
      </w:r>
      <w:r>
        <w:rPr>
          <w:rFonts w:ascii="Arial" w:hAnsi="Arial" w:cs="Arial"/>
          <w:sz w:val="22"/>
          <w:szCs w:val="22"/>
        </w:rPr>
        <w:t xml:space="preserve">del servicio </w:t>
      </w:r>
      <w:r w:rsidR="00942570" w:rsidRPr="00426CEC">
        <w:rPr>
          <w:rFonts w:ascii="Arial" w:hAnsi="Arial" w:cs="Arial"/>
          <w:sz w:val="22"/>
          <w:szCs w:val="22"/>
        </w:rPr>
        <w:t>es un sesgo a la memoria</w:t>
      </w:r>
      <w:r>
        <w:rPr>
          <w:rFonts w:ascii="Arial" w:hAnsi="Arial" w:cs="Arial"/>
          <w:sz w:val="22"/>
          <w:szCs w:val="22"/>
        </w:rPr>
        <w:t xml:space="preserve">, considerando que García Rodríguez fue un activo funcionario durante la dictadura y parte de los “cómplices pasivos” que sostuvieron </w:t>
      </w:r>
      <w:r w:rsidR="00C02CC2">
        <w:rPr>
          <w:rFonts w:ascii="Arial" w:hAnsi="Arial" w:cs="Arial"/>
          <w:sz w:val="22"/>
          <w:szCs w:val="22"/>
        </w:rPr>
        <w:t>con su silencio la impunidad de los</w:t>
      </w:r>
      <w:r>
        <w:rPr>
          <w:rFonts w:ascii="Arial" w:hAnsi="Arial" w:cs="Arial"/>
          <w:sz w:val="22"/>
          <w:szCs w:val="22"/>
        </w:rPr>
        <w:t xml:space="preserve"> crímenes </w:t>
      </w:r>
      <w:r w:rsidR="00CA5E3E">
        <w:rPr>
          <w:rFonts w:ascii="Arial" w:hAnsi="Arial" w:cs="Arial"/>
          <w:sz w:val="22"/>
          <w:szCs w:val="22"/>
        </w:rPr>
        <w:t>de ese periodo</w:t>
      </w:r>
      <w:r w:rsidR="00942570" w:rsidRPr="00426CEC">
        <w:rPr>
          <w:rFonts w:ascii="Arial" w:hAnsi="Arial" w:cs="Arial"/>
          <w:sz w:val="22"/>
          <w:szCs w:val="22"/>
        </w:rPr>
        <w:t xml:space="preserve">. Es de conocimiento público que, en 1978, García Rodríguez, negó la existencia del recinto de detención y tortura conocido como Londres 38 o “la Casa del Terror”.  También es público, que fue designado para integrar la Comisión </w:t>
      </w:r>
      <w:proofErr w:type="spellStart"/>
      <w:r w:rsidR="00942570" w:rsidRPr="00426CEC">
        <w:rPr>
          <w:rFonts w:ascii="Arial" w:hAnsi="Arial" w:cs="Arial"/>
          <w:sz w:val="22"/>
          <w:szCs w:val="22"/>
        </w:rPr>
        <w:t>Ortúzar</w:t>
      </w:r>
      <w:proofErr w:type="spellEnd"/>
      <w:r w:rsidR="00942570" w:rsidRPr="00426CEC">
        <w:rPr>
          <w:rFonts w:ascii="Arial" w:hAnsi="Arial" w:cs="Arial"/>
          <w:sz w:val="22"/>
          <w:szCs w:val="22"/>
        </w:rPr>
        <w:t>, grupo</w:t>
      </w:r>
      <w:r w:rsidR="00CA5E3E">
        <w:rPr>
          <w:rFonts w:ascii="Arial" w:hAnsi="Arial" w:cs="Arial"/>
          <w:sz w:val="22"/>
          <w:szCs w:val="22"/>
        </w:rPr>
        <w:t xml:space="preserve"> de personas que diseñó</w:t>
      </w:r>
      <w:r w:rsidR="00942570" w:rsidRPr="00426CEC">
        <w:rPr>
          <w:rFonts w:ascii="Arial" w:hAnsi="Arial" w:cs="Arial"/>
          <w:sz w:val="22"/>
          <w:szCs w:val="22"/>
        </w:rPr>
        <w:t xml:space="preserve"> la Constitución Política de 1980. Dos antecedentes fundamentales para considerar que dicha solicitud no contribuye a enriquecer la democracia, y el espacio público no puede ser visto como el espacio para homenajes institucionales sin el</w:t>
      </w:r>
      <w:r w:rsidR="00CA5E3E">
        <w:rPr>
          <w:rFonts w:ascii="Arial" w:hAnsi="Arial" w:cs="Arial"/>
          <w:sz w:val="22"/>
          <w:szCs w:val="22"/>
        </w:rPr>
        <w:t xml:space="preserve"> consentimiento de la comunidad.</w:t>
      </w:r>
    </w:p>
    <w:p w:rsidR="00942570" w:rsidRPr="00426CEC" w:rsidRDefault="00CA5E3E" w:rsidP="0094257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negación de la existencia de los detenidos desaparecidos y de los lugares de detención no sólo  nos parece una actitud grave de encubrimiento, también sitúa a García Rodríguez como </w:t>
      </w:r>
      <w:r w:rsidR="00942570" w:rsidRPr="00426CEC">
        <w:rPr>
          <w:rFonts w:ascii="Arial" w:hAnsi="Arial" w:cs="Arial"/>
          <w:sz w:val="22"/>
          <w:szCs w:val="22"/>
        </w:rPr>
        <w:t xml:space="preserve">un colaborador, </w:t>
      </w:r>
      <w:r>
        <w:rPr>
          <w:rFonts w:ascii="Arial" w:hAnsi="Arial" w:cs="Arial"/>
          <w:sz w:val="22"/>
          <w:szCs w:val="22"/>
        </w:rPr>
        <w:t xml:space="preserve">con </w:t>
      </w:r>
      <w:r w:rsidR="00942570" w:rsidRPr="00426CEC">
        <w:rPr>
          <w:rFonts w:ascii="Arial" w:hAnsi="Arial" w:cs="Arial"/>
          <w:sz w:val="22"/>
          <w:szCs w:val="22"/>
        </w:rPr>
        <w:t xml:space="preserve">su silencio y la negación, </w:t>
      </w:r>
      <w:r>
        <w:rPr>
          <w:rFonts w:ascii="Arial" w:hAnsi="Arial" w:cs="Arial"/>
          <w:sz w:val="22"/>
          <w:szCs w:val="22"/>
        </w:rPr>
        <w:t>del horror, la persecución y el exterminio de personas en este país.</w:t>
      </w:r>
    </w:p>
    <w:p w:rsidR="00942570" w:rsidRPr="00426CEC" w:rsidRDefault="00942570" w:rsidP="00942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426CEC">
        <w:rPr>
          <w:rFonts w:ascii="Arial" w:eastAsia="Times New Roman" w:hAnsi="Arial" w:cs="Arial"/>
          <w:lang w:eastAsia="es-ES"/>
        </w:rPr>
        <w:t>Para </w:t>
      </w:r>
      <w:r w:rsidR="00CA5E3E">
        <w:rPr>
          <w:rFonts w:ascii="Arial" w:eastAsia="Times New Roman" w:hAnsi="Arial" w:cs="Arial"/>
          <w:lang w:eastAsia="es-ES"/>
        </w:rPr>
        <w:t>nosotros</w:t>
      </w:r>
      <w:r w:rsidRPr="00426CEC">
        <w:rPr>
          <w:rFonts w:ascii="Arial" w:eastAsia="Times New Roman" w:hAnsi="Arial" w:cs="Arial"/>
          <w:lang w:eastAsia="es-ES"/>
        </w:rPr>
        <w:t>, la negación de la existencia de este espacio es también la negación del derecho a la justicia y el de la memoria. El avance de la democracia es también rescatar su historia y develar la verdad en los espacios públicos, como un aporte a la construcción social. Creemos que el cambio de nombre de la plazoleta no aportaría en esa dirección.</w:t>
      </w:r>
    </w:p>
    <w:p w:rsidR="00942570" w:rsidRPr="00426CEC" w:rsidRDefault="00942570" w:rsidP="0094257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2"/>
          <w:szCs w:val="22"/>
        </w:rPr>
      </w:pPr>
    </w:p>
    <w:p w:rsidR="00942570" w:rsidRPr="00426CEC" w:rsidRDefault="00942570" w:rsidP="0094257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2"/>
          <w:szCs w:val="22"/>
        </w:rPr>
      </w:pPr>
      <w:r w:rsidRPr="00426CEC">
        <w:rPr>
          <w:rFonts w:ascii="Arial" w:hAnsi="Arial" w:cs="Arial"/>
          <w:sz w:val="22"/>
          <w:szCs w:val="22"/>
        </w:rPr>
        <w:t>En particular, y ante los antecedentes encontramos, le solicitamos que desista de su petición.</w:t>
      </w:r>
    </w:p>
    <w:p w:rsidR="00942570" w:rsidRPr="00426CEC" w:rsidRDefault="00942570" w:rsidP="00942570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sz w:val="22"/>
          <w:szCs w:val="22"/>
        </w:rPr>
      </w:pPr>
    </w:p>
    <w:p w:rsidR="00942570" w:rsidRPr="00426CEC" w:rsidRDefault="00942570" w:rsidP="00CA5E3E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2"/>
          <w:szCs w:val="22"/>
        </w:rPr>
      </w:pPr>
      <w:r w:rsidRPr="00426CEC">
        <w:rPr>
          <w:rFonts w:ascii="Arial" w:hAnsi="Arial" w:cs="Arial"/>
          <w:sz w:val="22"/>
          <w:szCs w:val="22"/>
        </w:rPr>
        <w:t>Rosario Carvajal  Araya, Concejala comuna de Santiago</w:t>
      </w:r>
    </w:p>
    <w:p w:rsidR="00942570" w:rsidRPr="00426CEC" w:rsidRDefault="00942570" w:rsidP="00CA5E3E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sz w:val="22"/>
          <w:szCs w:val="22"/>
        </w:rPr>
      </w:pPr>
      <w:r w:rsidRPr="00426CEC">
        <w:rPr>
          <w:rFonts w:ascii="Arial" w:hAnsi="Arial" w:cs="Arial"/>
          <w:sz w:val="22"/>
          <w:szCs w:val="22"/>
        </w:rPr>
        <w:t xml:space="preserve">LONDRES 38. Espacio de </w:t>
      </w:r>
      <w:bookmarkStart w:id="0" w:name="_GoBack"/>
      <w:bookmarkEnd w:id="0"/>
      <w:r w:rsidRPr="00426CEC">
        <w:rPr>
          <w:rFonts w:ascii="Arial" w:hAnsi="Arial" w:cs="Arial"/>
          <w:sz w:val="22"/>
          <w:szCs w:val="22"/>
        </w:rPr>
        <w:t>Memoria</w:t>
      </w:r>
    </w:p>
    <w:sectPr w:rsidR="00942570" w:rsidRPr="00426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70"/>
    <w:rsid w:val="00304BCE"/>
    <w:rsid w:val="00426CEC"/>
    <w:rsid w:val="00942570"/>
    <w:rsid w:val="00BF1B3B"/>
    <w:rsid w:val="00C02CC2"/>
    <w:rsid w:val="00C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1F959-0A2D-4562-918F-9842CE42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5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2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2017-12-26T23:06:00Z</dcterms:created>
  <dcterms:modified xsi:type="dcterms:W3CDTF">2017-12-26T23:06:00Z</dcterms:modified>
</cp:coreProperties>
</file>